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4BD" w:rsidRDefault="004474BD" w:rsidP="004474BD">
      <w:pPr>
        <w:spacing w:after="100" w:line="480" w:lineRule="auto"/>
        <w:jc w:val="center"/>
        <w:rPr>
          <w:rFonts w:ascii="Arial" w:hAnsi="Arial"/>
          <w:sz w:val="22"/>
        </w:rPr>
      </w:pPr>
      <w:r>
        <w:rPr>
          <w:rFonts w:ascii="Arial" w:hAnsi="Arial"/>
          <w:sz w:val="22"/>
        </w:rPr>
        <w:t>EDLD 5344 School Law</w:t>
      </w:r>
    </w:p>
    <w:p w:rsidR="004474BD" w:rsidRDefault="004474BD" w:rsidP="004474BD">
      <w:pPr>
        <w:spacing w:after="100" w:line="480" w:lineRule="auto"/>
        <w:jc w:val="center"/>
        <w:rPr>
          <w:rFonts w:ascii="Arial" w:hAnsi="Arial"/>
          <w:sz w:val="22"/>
        </w:rPr>
      </w:pPr>
      <w:r>
        <w:rPr>
          <w:rFonts w:ascii="Arial" w:hAnsi="Arial"/>
          <w:sz w:val="22"/>
        </w:rPr>
        <w:t>Final Course Reflection</w:t>
      </w:r>
    </w:p>
    <w:p w:rsidR="004474BD" w:rsidRDefault="004474BD" w:rsidP="004474BD">
      <w:pPr>
        <w:spacing w:after="100" w:line="480" w:lineRule="auto"/>
        <w:rPr>
          <w:rFonts w:ascii="Arial" w:hAnsi="Arial"/>
          <w:sz w:val="22"/>
        </w:rPr>
      </w:pPr>
    </w:p>
    <w:p w:rsidR="004474BD" w:rsidRPr="004474BD" w:rsidRDefault="004474BD" w:rsidP="004474BD">
      <w:pPr>
        <w:spacing w:after="100" w:line="480" w:lineRule="auto"/>
        <w:rPr>
          <w:rFonts w:ascii="Arial" w:hAnsi="Arial"/>
        </w:rPr>
      </w:pPr>
      <w:r>
        <w:rPr>
          <w:rFonts w:ascii="Arial" w:hAnsi="Arial"/>
          <w:sz w:val="22"/>
        </w:rPr>
        <w:t xml:space="preserve"> </w:t>
      </w:r>
      <w:r w:rsidRPr="004474BD">
        <w:rPr>
          <w:rFonts w:ascii="Arial" w:hAnsi="Arial"/>
        </w:rPr>
        <w:t xml:space="preserve">The special education IEP process as a whole is extremely time-consuming.  With the additional legal requirements of special education, the written documentation for the IEP process is overwhelming for staff members.  It is crucial that an administrator assures that special education staff distributes the required paperwork, attends necessary ARD committee meetings, and attends to individual student needs in the classroom.  The IEP process can be a legal area that needs to be carefully addressed to assure that proper accommodations and modifications are being met.   This course gave me a better understanding of the special educations laws and legal requirements of the program.  During our course assignments we worked with the fictional student, </w:t>
      </w:r>
      <w:r w:rsidRPr="004474BD">
        <w:rPr>
          <w:rFonts w:ascii="Arial" w:hAnsi="Arial" w:cs="Arial"/>
        </w:rPr>
        <w:t xml:space="preserve">Joseph and setting up his IEP that can guide him in the classroom and require modifications and accommodations in standardized test setting.  We found that the individualized IEP process can guide Joseph’s educational process so that he can be a more successful student.  </w:t>
      </w:r>
      <w:r w:rsidRPr="004474BD">
        <w:rPr>
          <w:rFonts w:ascii="Arial" w:hAnsi="Arial"/>
        </w:rPr>
        <w:t>As an administrator, I will need to give the special education process careful attention to assure that the campus adheres to all special education requirements and procedures or we can be held liable for not meeting IEP requirements or not implementing students’ accommodations or modifications.</w:t>
      </w:r>
    </w:p>
    <w:p w:rsidR="004474BD" w:rsidRPr="004474BD" w:rsidRDefault="004474BD" w:rsidP="004474BD">
      <w:pPr>
        <w:spacing w:after="100" w:line="480" w:lineRule="auto"/>
        <w:rPr>
          <w:rFonts w:ascii="Arial" w:hAnsi="Arial" w:cs="Arial"/>
        </w:rPr>
      </w:pPr>
      <w:r w:rsidRPr="004474BD">
        <w:rPr>
          <w:rFonts w:ascii="Arial" w:hAnsi="Arial"/>
        </w:rPr>
        <w:t xml:space="preserve">    “IDEA  now places a great emphasis on the subject matter that students with disabilities are to learn” </w:t>
      </w:r>
      <w:r w:rsidRPr="004474BD">
        <w:rPr>
          <w:rFonts w:ascii="Arial" w:hAnsi="Arial" w:cs="Arial"/>
        </w:rPr>
        <w:t xml:space="preserve">(Walsh, J., Kemerer F., and Maniotis L., 2010, p. 106), so it is necessary to assure that all special education students’ needs are being met utilizing the most favorable accommodations and modifications. Since these students are </w:t>
      </w:r>
      <w:r w:rsidRPr="004474BD">
        <w:rPr>
          <w:rFonts w:ascii="Arial" w:hAnsi="Arial" w:cs="Arial"/>
        </w:rPr>
        <w:lastRenderedPageBreak/>
        <w:t xml:space="preserve">required to obtain a large amount of subject matter required of them as is also required by general education students, it becomes mandatory that we as administrators pay close attention to the special education process to assure that all teachers and staff are following necessary special education requirements.  This will assist in keeping all special educations as successful as possible and eliminate any legal issues that might arise.  </w:t>
      </w:r>
    </w:p>
    <w:p w:rsidR="00DA5A2C" w:rsidRDefault="00DA5A2C"/>
    <w:sectPr w:rsidR="00DA5A2C" w:rsidSect="00DA5A2C">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15C0" w:rsidRDefault="00D115C0" w:rsidP="004474BD">
      <w:r>
        <w:separator/>
      </w:r>
    </w:p>
  </w:endnote>
  <w:endnote w:type="continuationSeparator" w:id="1">
    <w:p w:rsidR="00D115C0" w:rsidRDefault="00D115C0" w:rsidP="004474B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15C0" w:rsidRDefault="00D115C0" w:rsidP="004474BD">
      <w:r>
        <w:separator/>
      </w:r>
    </w:p>
  </w:footnote>
  <w:footnote w:type="continuationSeparator" w:id="1">
    <w:p w:rsidR="00D115C0" w:rsidRDefault="00D115C0" w:rsidP="004474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4BD" w:rsidRDefault="004474BD">
    <w:pPr>
      <w:pStyle w:val="Header"/>
    </w:pPr>
    <w:r>
      <w:t>EDLD 5344 School Law</w:t>
    </w:r>
    <w:r>
      <w:tab/>
    </w:r>
    <w:r>
      <w:tab/>
      <w:t>Maridale Still</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474BD"/>
    <w:rsid w:val="004474BD"/>
    <w:rsid w:val="00CD7FBC"/>
    <w:rsid w:val="00D115C0"/>
    <w:rsid w:val="00DA5A2C"/>
    <w:rsid w:val="00DD7457"/>
    <w:rsid w:val="00FE15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4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74BD"/>
    <w:pPr>
      <w:tabs>
        <w:tab w:val="center" w:pos="4680"/>
        <w:tab w:val="right" w:pos="9360"/>
      </w:tabs>
    </w:pPr>
  </w:style>
  <w:style w:type="character" w:customStyle="1" w:styleId="HeaderChar">
    <w:name w:val="Header Char"/>
    <w:basedOn w:val="DefaultParagraphFont"/>
    <w:link w:val="Header"/>
    <w:uiPriority w:val="99"/>
    <w:rsid w:val="004474BD"/>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474BD"/>
    <w:pPr>
      <w:tabs>
        <w:tab w:val="center" w:pos="4680"/>
        <w:tab w:val="right" w:pos="9360"/>
      </w:tabs>
    </w:pPr>
  </w:style>
  <w:style w:type="character" w:customStyle="1" w:styleId="FooterChar">
    <w:name w:val="Footer Char"/>
    <w:basedOn w:val="DefaultParagraphFont"/>
    <w:link w:val="Footer"/>
    <w:uiPriority w:val="99"/>
    <w:semiHidden/>
    <w:rsid w:val="004474B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474BD"/>
    <w:rPr>
      <w:rFonts w:ascii="Tahoma" w:hAnsi="Tahoma" w:cs="Tahoma"/>
      <w:sz w:val="16"/>
      <w:szCs w:val="16"/>
    </w:rPr>
  </w:style>
  <w:style w:type="character" w:customStyle="1" w:styleId="BalloonTextChar">
    <w:name w:val="Balloon Text Char"/>
    <w:basedOn w:val="DefaultParagraphFont"/>
    <w:link w:val="BalloonText"/>
    <w:uiPriority w:val="99"/>
    <w:semiHidden/>
    <w:rsid w:val="004474BD"/>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321</Words>
  <Characters>1831</Characters>
  <Application>Microsoft Office Word</Application>
  <DocSecurity>0</DocSecurity>
  <Lines>15</Lines>
  <Paragraphs>4</Paragraphs>
  <ScaleCrop>false</ScaleCrop>
  <Company>Beaumont Independent School District</Company>
  <LinksUpToDate>false</LinksUpToDate>
  <CharactersWithSpaces>2148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mstill</dc:creator>
  <cp:keywords/>
  <dc:description/>
  <cp:lastModifiedBy>mstill</cp:lastModifiedBy>
  <cp:revision>1</cp:revision>
  <dcterms:created xsi:type="dcterms:W3CDTF">2012-03-08T16:25:00Z</dcterms:created>
  <dcterms:modified xsi:type="dcterms:W3CDTF">2012-03-08T16:26:00Z</dcterms:modified>
</cp:coreProperties>
</file>